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6EF0D" w14:textId="11B7199C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 xml:space="preserve">Додаток № </w:t>
      </w:r>
      <w:r w:rsidR="009A20E4">
        <w:rPr>
          <w:rFonts w:ascii="Times New Roman" w:hAnsi="Times New Roman"/>
          <w:iCs/>
          <w:sz w:val="24"/>
          <w:szCs w:val="24"/>
          <w:lang w:val="uk-UA"/>
        </w:rPr>
        <w:t>6</w:t>
      </w:r>
      <w:r w:rsidRPr="009A20E4"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</w:p>
    <w:p w14:paraId="06ED8BB6" w14:textId="77777777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 xml:space="preserve">до Порядку проведення конкурсного </w:t>
      </w:r>
    </w:p>
    <w:p w14:paraId="62156B41" w14:textId="77777777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 xml:space="preserve">відбору при заміщенні вакантних посад </w:t>
      </w:r>
    </w:p>
    <w:p w14:paraId="6AC087E9" w14:textId="77777777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 xml:space="preserve">науково-педагогічних працівників </w:t>
      </w:r>
    </w:p>
    <w:p w14:paraId="772AD3AD" w14:textId="77777777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 xml:space="preserve">та укладання з ними трудових </w:t>
      </w:r>
    </w:p>
    <w:p w14:paraId="4107927A" w14:textId="77777777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>договорів (контрактів)</w:t>
      </w:r>
    </w:p>
    <w:p w14:paraId="5A8B2B42" w14:textId="77777777" w:rsidR="00C6420D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>в Українській баптистській</w:t>
      </w:r>
    </w:p>
    <w:p w14:paraId="23E73496" w14:textId="385E2986" w:rsidR="00C21FB0" w:rsidRPr="009A20E4" w:rsidRDefault="00C6420D" w:rsidP="009A20E4">
      <w:pPr>
        <w:tabs>
          <w:tab w:val="left" w:pos="1560"/>
          <w:tab w:val="left" w:pos="9356"/>
        </w:tabs>
        <w:spacing w:after="0" w:line="240" w:lineRule="auto"/>
        <w:ind w:left="5245"/>
        <w:rPr>
          <w:rFonts w:ascii="Times New Roman" w:hAnsi="Times New Roman"/>
          <w:iCs/>
          <w:sz w:val="24"/>
          <w:szCs w:val="24"/>
          <w:lang w:val="uk-UA"/>
        </w:rPr>
      </w:pPr>
      <w:r w:rsidRPr="009A20E4">
        <w:rPr>
          <w:rFonts w:ascii="Times New Roman" w:hAnsi="Times New Roman"/>
          <w:iCs/>
          <w:sz w:val="24"/>
          <w:szCs w:val="24"/>
          <w:lang w:val="uk-UA"/>
        </w:rPr>
        <w:t>теологічній семінарії</w:t>
      </w:r>
    </w:p>
    <w:p w14:paraId="55BF4351" w14:textId="77777777" w:rsidR="00C6420D" w:rsidRDefault="00C6420D" w:rsidP="00C6420D">
      <w:pPr>
        <w:tabs>
          <w:tab w:val="left" w:pos="9356"/>
        </w:tabs>
        <w:spacing w:after="0"/>
        <w:rPr>
          <w:rFonts w:ascii="Times New Roman" w:hAnsi="Times New Roman"/>
          <w:color w:val="333333"/>
          <w:sz w:val="32"/>
          <w:shd w:val="clear" w:color="auto" w:fill="FFFFFF"/>
          <w:lang w:val="uk-UA"/>
        </w:rPr>
      </w:pPr>
      <w:bookmarkStart w:id="0" w:name="page1"/>
      <w:bookmarkEnd w:id="0"/>
    </w:p>
    <w:p w14:paraId="557BD95D" w14:textId="5D2A6EFD" w:rsidR="009A20E4" w:rsidRPr="009A20E4" w:rsidRDefault="009A20E4" w:rsidP="009A20E4">
      <w:pPr>
        <w:pStyle w:val="afe"/>
        <w:widowControl w:val="0"/>
        <w:tabs>
          <w:tab w:val="left" w:pos="387"/>
        </w:tabs>
        <w:autoSpaceDE w:val="0"/>
        <w:autoSpaceDN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20E4">
        <w:rPr>
          <w:rFonts w:ascii="Times New Roman" w:hAnsi="Times New Roman"/>
          <w:b/>
          <w:bCs/>
          <w:sz w:val="28"/>
          <w:szCs w:val="28"/>
          <w:lang w:val="uk-UA"/>
        </w:rPr>
        <w:t>ІНФОРМАЦІЯ</w:t>
      </w:r>
    </w:p>
    <w:p w14:paraId="35B6DA4D" w14:textId="172480DF" w:rsidR="009A20E4" w:rsidRDefault="009A20E4" w:rsidP="009A20E4">
      <w:pPr>
        <w:pStyle w:val="afe"/>
        <w:widowControl w:val="0"/>
        <w:tabs>
          <w:tab w:val="left" w:pos="387"/>
        </w:tabs>
        <w:autoSpaceDE w:val="0"/>
        <w:autoSpaceDN w:val="0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 w:rsidRPr="002D0E60">
        <w:rPr>
          <w:rFonts w:ascii="Times New Roman" w:hAnsi="Times New Roman"/>
          <w:sz w:val="28"/>
          <w:szCs w:val="28"/>
          <w:lang w:val="uk-UA"/>
        </w:rPr>
        <w:t xml:space="preserve">про показники, що визначають відповідність освітньої та/або професійної кваліфікації науково-педагогічних працівників освітньому компоненту, та досягнення у професійній діяльності за останні п'ять років відповідно до Ліцензійних умов провадження освітньої діяльності </w:t>
      </w:r>
    </w:p>
    <w:p w14:paraId="35A2DBFF" w14:textId="77777777" w:rsidR="009A20E4" w:rsidRDefault="009A20E4" w:rsidP="009A20E4">
      <w:pPr>
        <w:tabs>
          <w:tab w:val="left" w:pos="9356"/>
        </w:tabs>
        <w:spacing w:after="0" w:line="240" w:lineRule="auto"/>
        <w:rPr>
          <w:rFonts w:ascii="Times New Roman" w:hAnsi="Times New Roman"/>
          <w:color w:val="333333"/>
          <w:sz w:val="32"/>
          <w:shd w:val="clear" w:color="auto" w:fill="FFFFFF"/>
          <w:lang w:val="uk-UA"/>
        </w:rPr>
      </w:pPr>
    </w:p>
    <w:p w14:paraId="319C5ED5" w14:textId="77777777" w:rsidR="009A20E4" w:rsidRDefault="009A20E4" w:rsidP="009A20E4">
      <w:pPr>
        <w:tabs>
          <w:tab w:val="left" w:pos="9356"/>
        </w:tabs>
        <w:spacing w:after="0" w:line="240" w:lineRule="auto"/>
        <w:rPr>
          <w:rFonts w:ascii="Times New Roman" w:hAnsi="Times New Roman"/>
          <w:color w:val="333333"/>
          <w:sz w:val="32"/>
          <w:shd w:val="clear" w:color="auto" w:fill="FFFFFF"/>
          <w:lang w:val="uk-UA"/>
        </w:rPr>
      </w:pPr>
    </w:p>
    <w:p w14:paraId="745FB1D8" w14:textId="77777777" w:rsidR="009A20E4" w:rsidRPr="009A20E4" w:rsidRDefault="00C21FB0" w:rsidP="009A20E4">
      <w:pPr>
        <w:tabs>
          <w:tab w:val="left" w:pos="935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Досягнення у професійній діяльності, </w:t>
      </w:r>
    </w:p>
    <w:p w14:paraId="0AFB714A" w14:textId="6E70B1BE" w:rsidR="00C21FB0" w:rsidRPr="009A20E4" w:rsidRDefault="00C21FB0" w:rsidP="009A20E4">
      <w:pPr>
        <w:tabs>
          <w:tab w:val="left" w:pos="9356"/>
        </w:tabs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uk-UA"/>
        </w:rPr>
      </w:pPr>
      <w:r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які зараховуються за останні п’ять років:</w:t>
      </w:r>
      <w:r w:rsidRPr="009A20E4">
        <w:rPr>
          <w:rStyle w:val="af1"/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9A20E4">
        <w:rPr>
          <w:rStyle w:val="af1"/>
          <w:rFonts w:ascii="Times New Roman" w:eastAsia="Calibri" w:hAnsi="Times New Roman"/>
          <w:sz w:val="28"/>
          <w:szCs w:val="28"/>
          <w:lang w:val="uk-UA"/>
        </w:rPr>
        <w:footnoteReference w:id="1"/>
      </w:r>
    </w:p>
    <w:p w14:paraId="4E026B0F" w14:textId="77777777" w:rsidR="009A20E4" w:rsidRPr="009A20E4" w:rsidRDefault="009A20E4" w:rsidP="009A20E4">
      <w:pPr>
        <w:tabs>
          <w:tab w:val="left" w:pos="9356"/>
        </w:tabs>
        <w:spacing w:after="0" w:line="240" w:lineRule="auto"/>
        <w:jc w:val="center"/>
        <w:rPr>
          <w:rFonts w:ascii="Times New Roman" w:hAnsi="Times New Roman"/>
          <w:i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4360"/>
      </w:tblGrid>
      <w:tr w:rsidR="00C21FB0" w:rsidRPr="00875B7B" w14:paraId="174462CC" w14:textId="77777777" w:rsidTr="0049355E">
        <w:tc>
          <w:tcPr>
            <w:tcW w:w="5211" w:type="dxa"/>
          </w:tcPr>
          <w:p w14:paraId="2F670A1A" w14:textId="77777777" w:rsidR="009A20E4" w:rsidRDefault="00C21FB0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Види </w:t>
            </w:r>
          </w:p>
          <w:p w14:paraId="6B35D9AE" w14:textId="2F32154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професійної діяльності</w:t>
            </w:r>
            <w:r w:rsidRPr="009A20E4">
              <w:rPr>
                <w:rStyle w:val="af1"/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  <w:footnoteReference w:id="2"/>
            </w:r>
          </w:p>
        </w:tc>
        <w:tc>
          <w:tcPr>
            <w:tcW w:w="4360" w:type="dxa"/>
          </w:tcPr>
          <w:p w14:paraId="2CE9DE07" w14:textId="77777777" w:rsidR="009A20E4" w:rsidRDefault="00C21FB0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Опис </w:t>
            </w:r>
          </w:p>
          <w:p w14:paraId="0BECD217" w14:textId="1EFB61F6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результатів професійної діяльності</w:t>
            </w:r>
            <w:r w:rsidRPr="009A20E4">
              <w:rPr>
                <w:rStyle w:val="af1"/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  <w:footnoteReference w:id="3"/>
            </w:r>
          </w:p>
        </w:tc>
      </w:tr>
      <w:tr w:rsidR="00C21FB0" w:rsidRPr="00875B7B" w14:paraId="2C924F7B" w14:textId="77777777" w:rsidTr="0049355E">
        <w:tc>
          <w:tcPr>
            <w:tcW w:w="5211" w:type="dxa"/>
          </w:tcPr>
          <w:p w14:paraId="358EE68E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1) наявність не менше п’яти публікацій у періодичних наукових виданнях, що включені до переліку фахових видань України, до наукометричних баз, зокрема </w:t>
            </w:r>
            <w:proofErr w:type="spellStart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Scopus</w:t>
            </w:r>
            <w:proofErr w:type="spellEnd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, </w:t>
            </w:r>
            <w:proofErr w:type="spellStart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Web</w:t>
            </w:r>
            <w:proofErr w:type="spellEnd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of</w:t>
            </w:r>
            <w:proofErr w:type="spellEnd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Science</w:t>
            </w:r>
            <w:proofErr w:type="spellEnd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Core</w:t>
            </w:r>
            <w:proofErr w:type="spellEnd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Collection</w:t>
            </w:r>
            <w:proofErr w:type="spellEnd"/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;</w:t>
            </w:r>
          </w:p>
        </w:tc>
        <w:tc>
          <w:tcPr>
            <w:tcW w:w="4360" w:type="dxa"/>
          </w:tcPr>
          <w:p w14:paraId="462FA323" w14:textId="77777777" w:rsidR="00C21FB0" w:rsidRPr="009A20E4" w:rsidRDefault="00C21FB0" w:rsidP="009A20E4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39ED692C" w14:textId="77777777" w:rsidTr="0049355E">
        <w:tc>
          <w:tcPr>
            <w:tcW w:w="5211" w:type="dxa"/>
          </w:tcPr>
          <w:p w14:paraId="03FFEC64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2) наявність одного патенту на винахід або п’яти деклараційних патентів на винахід чи корисну модель, включаючи секретні, або наявність не менше п’яти свідоцтв про реєстрацію авторського права на твір;</w:t>
            </w:r>
          </w:p>
        </w:tc>
        <w:tc>
          <w:tcPr>
            <w:tcW w:w="4360" w:type="dxa"/>
          </w:tcPr>
          <w:p w14:paraId="0C1C6F7B" w14:textId="77777777" w:rsidR="00C21FB0" w:rsidRPr="009A20E4" w:rsidRDefault="00C21FB0" w:rsidP="009A20E4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68716CF5" w14:textId="77777777" w:rsidTr="0049355E">
        <w:tc>
          <w:tcPr>
            <w:tcW w:w="5211" w:type="dxa"/>
          </w:tcPr>
          <w:p w14:paraId="63E88C42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3) наявність виданого підручника чи навчального посібника (включаючи електронні) або монографії (загальним обсягом не менше 5 авторських аркушів), в тому числі видані у співавторстві (обсягом не менше 1,5 авторського аркуша на кожного співавтора);</w:t>
            </w:r>
          </w:p>
        </w:tc>
        <w:tc>
          <w:tcPr>
            <w:tcW w:w="4360" w:type="dxa"/>
          </w:tcPr>
          <w:p w14:paraId="6B59A08F" w14:textId="77777777" w:rsidR="00C21FB0" w:rsidRPr="009A20E4" w:rsidRDefault="00C21FB0" w:rsidP="009A20E4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6089B089" w14:textId="77777777" w:rsidTr="0049355E">
        <w:tc>
          <w:tcPr>
            <w:tcW w:w="5211" w:type="dxa"/>
          </w:tcPr>
          <w:p w14:paraId="626DD921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4) наявність виданих навчально-методичних посібників/посібників для самостійної роботи здобувачів вищої освіти та дистанційного навчання, електронних курсів на освітніх платформах ліцензіатів, конспектів лекцій/практикумів/методичних вказівок/рекомендацій/ робочих програм, інших </w:t>
            </w: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друкованих навчально-методичних праць загальною кількістю три найменування;</w:t>
            </w:r>
          </w:p>
        </w:tc>
        <w:tc>
          <w:tcPr>
            <w:tcW w:w="4360" w:type="dxa"/>
          </w:tcPr>
          <w:p w14:paraId="2B2FB6EF" w14:textId="77777777" w:rsidR="00C21FB0" w:rsidRPr="009A20E4" w:rsidRDefault="00C21FB0" w:rsidP="009A20E4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13C415A2" w14:textId="77777777" w:rsidTr="0049355E">
        <w:tc>
          <w:tcPr>
            <w:tcW w:w="5211" w:type="dxa"/>
          </w:tcPr>
          <w:p w14:paraId="1D465D13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5) захист дисертації на здобуття наукового ступеня;</w:t>
            </w:r>
          </w:p>
        </w:tc>
        <w:tc>
          <w:tcPr>
            <w:tcW w:w="4360" w:type="dxa"/>
          </w:tcPr>
          <w:p w14:paraId="2F6D6B8F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748A0F1C" w14:textId="77777777" w:rsidTr="0049355E">
        <w:tc>
          <w:tcPr>
            <w:tcW w:w="5211" w:type="dxa"/>
          </w:tcPr>
          <w:p w14:paraId="647EA2AB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6) наукове керівництво (консультування) здобувача, який одержав документ про присудження наукового ступеня;</w:t>
            </w:r>
          </w:p>
        </w:tc>
        <w:tc>
          <w:tcPr>
            <w:tcW w:w="4360" w:type="dxa"/>
          </w:tcPr>
          <w:p w14:paraId="69336A83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7EE6CE6A" w14:textId="77777777" w:rsidTr="0049355E">
        <w:tc>
          <w:tcPr>
            <w:tcW w:w="5211" w:type="dxa"/>
          </w:tcPr>
          <w:p w14:paraId="6F72981C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7) участь в атестації наукових кадрів як офіційного опонента або члена постійної спеціалізованої вченої ради, або члена не менше трьох разових спеціалізованих вчених рад;</w:t>
            </w:r>
          </w:p>
        </w:tc>
        <w:tc>
          <w:tcPr>
            <w:tcW w:w="4360" w:type="dxa"/>
          </w:tcPr>
          <w:p w14:paraId="1A425C97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05110B33" w14:textId="77777777" w:rsidTr="0049355E">
        <w:tc>
          <w:tcPr>
            <w:tcW w:w="5211" w:type="dxa"/>
          </w:tcPr>
          <w:p w14:paraId="7789B63C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8) виконання функцій (повноважень, обов’язків) наукового керівника або відповідального виконавця наукової теми (проекту), або головного редактора/члена редакційної колегії/експерта (рецензента) наукового видання, включеного до переліку фахових видань України, або іноземного наукового видання, що індексується в бібліографічних базах;</w:t>
            </w:r>
          </w:p>
        </w:tc>
        <w:tc>
          <w:tcPr>
            <w:tcW w:w="4360" w:type="dxa"/>
          </w:tcPr>
          <w:p w14:paraId="79211434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16DB6692" w14:textId="77777777" w:rsidTr="0049355E">
        <w:tc>
          <w:tcPr>
            <w:tcW w:w="5211" w:type="dxa"/>
          </w:tcPr>
          <w:p w14:paraId="79E76430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9) робота у складі експертної ради з питань проведення експертизи дисертацій МОН або у складі галузевої експертної ради як експерта Національного агентства із забезпечення якості вищої освіти, або у складі Акредитаційної комісії, або міжгалузевої експертної ради з вищої освіти Акредитаційної комісії, або трьох експертних комісій МОН/зазначеного Агентства, або Науково-методичної ради/науково-методичних комісій (підкомісій) з вищої або фахової передвищої освіти МОН, наукових/науково-методичних/експертних рад органів державної влади та органів місцевого самоврядування, або у складі комісій Державної служби якості освіти із здійснення планових (позапланових) заходів державного нагляду (контролю);</w:t>
            </w:r>
          </w:p>
        </w:tc>
        <w:tc>
          <w:tcPr>
            <w:tcW w:w="4360" w:type="dxa"/>
          </w:tcPr>
          <w:p w14:paraId="3CFB7C46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4D00DCF2" w14:textId="77777777" w:rsidTr="0049355E">
        <w:tc>
          <w:tcPr>
            <w:tcW w:w="5211" w:type="dxa"/>
          </w:tcPr>
          <w:p w14:paraId="79FA9A0B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10) участь у міжнародних наукових та/або освітніх проектах, залучення до міжнародної експертизи, наявність звання “суддя міжнародної категорії”;</w:t>
            </w:r>
          </w:p>
        </w:tc>
        <w:tc>
          <w:tcPr>
            <w:tcW w:w="4360" w:type="dxa"/>
          </w:tcPr>
          <w:p w14:paraId="1DF4A23E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619E20FB" w14:textId="77777777" w:rsidTr="0049355E">
        <w:tc>
          <w:tcPr>
            <w:tcW w:w="5211" w:type="dxa"/>
          </w:tcPr>
          <w:p w14:paraId="35290123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11) наукове консультування підприємств, установ, організацій не менше трьох років, що здійснювалося на підставі договору із закладом вищої освіти (науковою установою);</w:t>
            </w:r>
          </w:p>
        </w:tc>
        <w:tc>
          <w:tcPr>
            <w:tcW w:w="4360" w:type="dxa"/>
          </w:tcPr>
          <w:p w14:paraId="011D71A9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557976A7" w14:textId="77777777" w:rsidTr="0049355E">
        <w:tc>
          <w:tcPr>
            <w:tcW w:w="5211" w:type="dxa"/>
          </w:tcPr>
          <w:p w14:paraId="0A642D0E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12) наявність апробаційних та/або науково-популярних, та/або консультаційних (дорадчих), та/або науково-експертних публікацій з наукової або професійної тематики загальною кількістю не менше п’яти публікацій;</w:t>
            </w:r>
          </w:p>
        </w:tc>
        <w:tc>
          <w:tcPr>
            <w:tcW w:w="4360" w:type="dxa"/>
          </w:tcPr>
          <w:p w14:paraId="4021384B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44933B82" w14:textId="77777777" w:rsidTr="0049355E">
        <w:tc>
          <w:tcPr>
            <w:tcW w:w="5211" w:type="dxa"/>
          </w:tcPr>
          <w:p w14:paraId="2FC9C39A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13) проведення навчальних занять із спеціальних дисциплін іноземною мовою (крім дисциплін </w:t>
            </w: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мовної підготовки) в обсязі не менше 50 аудиторних годин на навчальний рік;</w:t>
            </w:r>
          </w:p>
        </w:tc>
        <w:tc>
          <w:tcPr>
            <w:tcW w:w="4360" w:type="dxa"/>
          </w:tcPr>
          <w:p w14:paraId="6A61CA1A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7C8E90FE" w14:textId="77777777" w:rsidTr="0049355E">
        <w:tc>
          <w:tcPr>
            <w:tcW w:w="5211" w:type="dxa"/>
          </w:tcPr>
          <w:p w14:paraId="5F5ED1ED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14) керівництво студентом, який зайняв призове місце на I або II етапі Всеукраїнської студентської олімпіади (Всеукраїнського конкурсу студентських наукових робіт), або робота у складі організаційного комітету / журі Всеукраїнської студентської олімпіади (Всеукраїнського конкурсу студентських наукових робіт), або керівництво постійно діючим студентським науковим гуртком / проблемною групою; керівництво студентом, який став призером або лауреатом Міжнародних, Всеукраїнських мистецьких конкурсів, фестивалів та проектів, робота у складі організаційного комітету або у складі журі міжнародних, всеукраїнських мистецьких конкурсів, інших культурно-мистецьких проектів (для забезпечення провадження освітньої діяльності на третьому (освітньо-творчому) рівні); керівництво здобувачем, який став призером або лауреатом міжнародних мистецьких конкурсів, фестивалів, віднесених до Європейської або Всесвітньої (Світової) асоціації мистецьких конкурсів, фестивалів, робота у складі організаційного комітету або у складі журі зазначених мистецьких конкурсів, фестивалів); керівництво студентом, який брав участь в Олімпійських, Паралімпійських іграх, Всесвітній та Всеукраїнській Універсіаді, чемпіонаті світу, Європи, Європейських іграх, етапах Кубка світу та Європи, чемпіонаті України; виконання обов’язків тренера, помічника тренера національної збірної команди України з видів спорту; виконання обов’язків головного секретаря, головного судді, судді міжнародних та всеукраїнських змагань; керівництво спортивною делегацією; робота у складі організаційного комітету, суддівського корпусу;</w:t>
            </w:r>
          </w:p>
        </w:tc>
        <w:tc>
          <w:tcPr>
            <w:tcW w:w="4360" w:type="dxa"/>
          </w:tcPr>
          <w:p w14:paraId="53A859EC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268B2E4F" w14:textId="77777777" w:rsidTr="0049355E">
        <w:tc>
          <w:tcPr>
            <w:tcW w:w="5211" w:type="dxa"/>
          </w:tcPr>
          <w:p w14:paraId="045D4D73" w14:textId="77935566" w:rsidR="0056786C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15) керівництво школярем, який зайняв призове місце III-IV етапу Всеукраїнських учнівських олімпіад з базових навчальних предметів, II-III етапу Всеукраїнських конкурсів-захистів науково-дослідницьких робіт учнів - членів Національного центру “Мала академія наук України”; участь у журі III-IV етапу Всеукраїнських учнівських олімпіад з базових навчальних предметів чи II-III етапу Всеукраїнських конкурсів-захистів науково-дослідницьких робіт учнів - членів Національного центру “Мала академія наук </w:t>
            </w: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України” (крім третього (освітньо-наукового/освітньо-творчого) рівня);</w:t>
            </w:r>
          </w:p>
        </w:tc>
        <w:tc>
          <w:tcPr>
            <w:tcW w:w="4360" w:type="dxa"/>
          </w:tcPr>
          <w:p w14:paraId="0A70DAEB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38BE5315" w14:textId="77777777" w:rsidTr="0049355E">
        <w:tc>
          <w:tcPr>
            <w:tcW w:w="5211" w:type="dxa"/>
          </w:tcPr>
          <w:p w14:paraId="447C445F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16) наявність статусу учасника бойових дій (для вищих військових навчальних закладів, закладів вищої освіти із специфічними умовами навчання, військових навчальних підрозділів закладів вищої освіти);</w:t>
            </w:r>
          </w:p>
        </w:tc>
        <w:tc>
          <w:tcPr>
            <w:tcW w:w="4360" w:type="dxa"/>
          </w:tcPr>
          <w:p w14:paraId="6E57C8C6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53BF7751" w14:textId="77777777" w:rsidTr="0049355E">
        <w:tc>
          <w:tcPr>
            <w:tcW w:w="5211" w:type="dxa"/>
          </w:tcPr>
          <w:p w14:paraId="78862FE8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17) участь у міжнародних операціях з підтримання миру і безпеки під егідою Організації Об’єднаних Націй (для вищих військових навчальних закладів, закладів вищої освіти із специфічними умовами навчання, військових навчальних підрозділів закладів вищої освіти);</w:t>
            </w:r>
          </w:p>
        </w:tc>
        <w:tc>
          <w:tcPr>
            <w:tcW w:w="4360" w:type="dxa"/>
          </w:tcPr>
          <w:p w14:paraId="4EE8CAF8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35B2A063" w14:textId="77777777" w:rsidTr="0049355E">
        <w:tc>
          <w:tcPr>
            <w:tcW w:w="5211" w:type="dxa"/>
          </w:tcPr>
          <w:p w14:paraId="7351357D" w14:textId="4924BBA3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 xml:space="preserve">18) </w:t>
            </w:r>
            <w:r w:rsidR="00875B7B"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у</w:t>
            </w: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часть у міжнародних військових навчаннях (тренуваннях) за участю збройних сил країн - членів НАТО (для вищих військових навчальних закладів, військових навчальних підрозділів закладів вищої освіти);</w:t>
            </w:r>
          </w:p>
        </w:tc>
        <w:tc>
          <w:tcPr>
            <w:tcW w:w="4360" w:type="dxa"/>
          </w:tcPr>
          <w:p w14:paraId="0D7DFF2A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539BA09F" w14:textId="77777777" w:rsidTr="0049355E">
        <w:tc>
          <w:tcPr>
            <w:tcW w:w="5211" w:type="dxa"/>
          </w:tcPr>
          <w:p w14:paraId="20BFBD4C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19) діяльність за спеціальністю у формі участі у професійних та/або громадських об’єднаннях;</w:t>
            </w:r>
          </w:p>
        </w:tc>
        <w:tc>
          <w:tcPr>
            <w:tcW w:w="4360" w:type="dxa"/>
          </w:tcPr>
          <w:p w14:paraId="76CDE373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C21FB0" w:rsidRPr="009A20E4" w14:paraId="1970E49C" w14:textId="77777777" w:rsidTr="0049355E">
        <w:tc>
          <w:tcPr>
            <w:tcW w:w="5211" w:type="dxa"/>
          </w:tcPr>
          <w:p w14:paraId="146DD8B1" w14:textId="77777777" w:rsidR="00C21FB0" w:rsidRPr="009A20E4" w:rsidRDefault="00C21FB0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20) досвід практичної роботи за спеціальністю не менше п’яти років (крім педагогічної, науково-педагогічної, наукової діяльності).</w:t>
            </w:r>
          </w:p>
        </w:tc>
        <w:tc>
          <w:tcPr>
            <w:tcW w:w="4360" w:type="dxa"/>
          </w:tcPr>
          <w:p w14:paraId="551ECB7A" w14:textId="77777777" w:rsidR="00C21FB0" w:rsidRPr="009A20E4" w:rsidRDefault="00C21FB0" w:rsidP="0049355E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1AFEED9F" w14:textId="7D7F9EAF" w:rsidR="00C21FB0" w:rsidRPr="00875B7B" w:rsidRDefault="00C21FB0" w:rsidP="00C21FB0">
      <w:pPr>
        <w:tabs>
          <w:tab w:val="left" w:pos="567"/>
        </w:tabs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9133938" w14:textId="77777777" w:rsidR="009A20E4" w:rsidRDefault="008500C9" w:rsidP="009A20E4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Додаткові </w:t>
      </w:r>
      <w:r w:rsidR="002745F2"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види</w:t>
      </w:r>
      <w:r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професійн</w:t>
      </w:r>
      <w:r w:rsidR="002745F2"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ої</w:t>
      </w:r>
      <w:r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діяльності, </w:t>
      </w:r>
    </w:p>
    <w:p w14:paraId="23F79537" w14:textId="346B07B3" w:rsidR="008500C9" w:rsidRDefault="008500C9" w:rsidP="009A20E4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A20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які зараховуються за останні п’ять років:</w:t>
      </w:r>
    </w:p>
    <w:p w14:paraId="6BBFC235" w14:textId="77777777" w:rsidR="009A20E4" w:rsidRPr="009A20E4" w:rsidRDefault="009A20E4" w:rsidP="009A20E4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8"/>
        <w:gridCol w:w="4257"/>
      </w:tblGrid>
      <w:tr w:rsidR="00246001" w:rsidRPr="00875B7B" w14:paraId="74DE2018" w14:textId="77777777" w:rsidTr="007533DB">
        <w:tc>
          <w:tcPr>
            <w:tcW w:w="5088" w:type="dxa"/>
          </w:tcPr>
          <w:p w14:paraId="2B29DAEC" w14:textId="77777777" w:rsidR="009A20E4" w:rsidRDefault="00246001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uk-UA"/>
              </w:rPr>
              <w:t xml:space="preserve">Види </w:t>
            </w:r>
          </w:p>
          <w:p w14:paraId="13414769" w14:textId="5B501B08" w:rsidR="00246001" w:rsidRPr="009A20E4" w:rsidRDefault="00246001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uk-UA"/>
              </w:rPr>
              <w:t>професійної діяльності (додаткові)</w:t>
            </w:r>
          </w:p>
        </w:tc>
        <w:tc>
          <w:tcPr>
            <w:tcW w:w="4257" w:type="dxa"/>
          </w:tcPr>
          <w:p w14:paraId="12688C0B" w14:textId="77777777" w:rsidR="009A20E4" w:rsidRDefault="00246001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Опис </w:t>
            </w:r>
          </w:p>
          <w:p w14:paraId="4A5D359A" w14:textId="7FC0617A" w:rsidR="00246001" w:rsidRPr="009A20E4" w:rsidRDefault="00246001" w:rsidP="009A20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результатів професійної діяльності</w:t>
            </w:r>
          </w:p>
        </w:tc>
      </w:tr>
      <w:tr w:rsidR="00246001" w:rsidRPr="009A20E4" w14:paraId="28548587" w14:textId="77777777" w:rsidTr="007533DB">
        <w:tc>
          <w:tcPr>
            <w:tcW w:w="5088" w:type="dxa"/>
          </w:tcPr>
          <w:p w14:paraId="0882400B" w14:textId="2209C624" w:rsidR="00246001" w:rsidRPr="009A20E4" w:rsidRDefault="00246001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1) наявність аспірантів (до</w:t>
            </w:r>
            <w:r w:rsidR="00731F2F"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к</w:t>
            </w: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торантів) за останні 5 років;</w:t>
            </w:r>
          </w:p>
        </w:tc>
        <w:tc>
          <w:tcPr>
            <w:tcW w:w="4257" w:type="dxa"/>
          </w:tcPr>
          <w:p w14:paraId="07DF9B46" w14:textId="77777777" w:rsidR="00246001" w:rsidRPr="009A20E4" w:rsidRDefault="00246001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46001" w:rsidRPr="009A20E4" w14:paraId="67547A56" w14:textId="77777777" w:rsidTr="007533DB">
        <w:tc>
          <w:tcPr>
            <w:tcW w:w="5088" w:type="dxa"/>
          </w:tcPr>
          <w:p w14:paraId="4D934F41" w14:textId="3C8DD230" w:rsidR="00246001" w:rsidRPr="009A20E4" w:rsidRDefault="00246001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A20E4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2) участь в акредитаційній експертизі у якості гаранта освітньої програми за останні 5 років.</w:t>
            </w:r>
          </w:p>
        </w:tc>
        <w:tc>
          <w:tcPr>
            <w:tcW w:w="4257" w:type="dxa"/>
          </w:tcPr>
          <w:p w14:paraId="275447D5" w14:textId="77777777" w:rsidR="00246001" w:rsidRPr="009A20E4" w:rsidRDefault="00246001" w:rsidP="009A20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14:paraId="4C73CD55" w14:textId="7CC6C751" w:rsidR="007533DB" w:rsidRDefault="007533DB" w:rsidP="007533DB">
      <w:pPr>
        <w:spacing w:before="100" w:after="0" w:line="240" w:lineRule="auto"/>
        <w:rPr>
          <w:rFonts w:ascii="Times New Roman" w:hAnsi="Times New Roman"/>
          <w:bCs/>
          <w:sz w:val="24"/>
          <w:szCs w:val="24"/>
          <w:lang w:val="uk-UA" w:eastAsia="ru-RU"/>
        </w:rPr>
      </w:pPr>
    </w:p>
    <w:p w14:paraId="4BD54D87" w14:textId="77777777" w:rsidR="009A20E4" w:rsidRDefault="009A20E4" w:rsidP="007533DB">
      <w:pPr>
        <w:spacing w:before="100" w:after="0" w:line="240" w:lineRule="auto"/>
        <w:rPr>
          <w:rFonts w:ascii="Times New Roman" w:hAnsi="Times New Roman"/>
          <w:bCs/>
          <w:sz w:val="24"/>
          <w:szCs w:val="24"/>
          <w:lang w:val="uk-UA" w:eastAsia="ru-RU"/>
        </w:rPr>
      </w:pPr>
    </w:p>
    <w:p w14:paraId="2D0527D3" w14:textId="61A69A86" w:rsidR="007533DB" w:rsidRPr="00875B7B" w:rsidRDefault="007533DB" w:rsidP="007533DB">
      <w:pPr>
        <w:spacing w:before="100" w:after="0" w:line="240" w:lineRule="auto"/>
        <w:rPr>
          <w:rFonts w:ascii="Times New Roman" w:hAnsi="Times New Roman"/>
          <w:bCs/>
          <w:sz w:val="24"/>
          <w:szCs w:val="24"/>
          <w:lang w:val="uk-UA" w:eastAsia="ru-RU"/>
        </w:rPr>
      </w:pP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>Завідувач кафедри</w:t>
      </w:r>
      <w:r>
        <w:rPr>
          <w:rFonts w:ascii="Times New Roman" w:hAnsi="Times New Roman"/>
          <w:bCs/>
          <w:sz w:val="24"/>
          <w:szCs w:val="24"/>
          <w:lang w:val="uk-UA" w:eastAsia="ru-RU"/>
        </w:rPr>
        <w:t>*</w:t>
      </w: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 w:eastAsia="ru-RU"/>
        </w:rPr>
        <w:t xml:space="preserve">        </w:t>
      </w: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>___________________________</w:t>
      </w:r>
      <w:r>
        <w:rPr>
          <w:rFonts w:ascii="Times New Roman" w:hAnsi="Times New Roman"/>
          <w:bCs/>
          <w:sz w:val="24"/>
          <w:szCs w:val="24"/>
          <w:lang w:val="uk-UA" w:eastAsia="ru-RU"/>
        </w:rPr>
        <w:t xml:space="preserve">      </w:t>
      </w: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>(_________________________)</w:t>
      </w:r>
    </w:p>
    <w:p w14:paraId="39D5A2D1" w14:textId="133873C4" w:rsidR="007533DB" w:rsidRPr="00875B7B" w:rsidRDefault="007533DB" w:rsidP="007533DB">
      <w:pPr>
        <w:spacing w:after="0" w:line="240" w:lineRule="auto"/>
        <w:ind w:left="2940" w:firstLine="462"/>
        <w:rPr>
          <w:rFonts w:ascii="Times New Roman" w:hAnsi="Times New Roman"/>
          <w:sz w:val="16"/>
          <w:szCs w:val="16"/>
          <w:lang w:val="uk-UA" w:eastAsia="ru-RU"/>
        </w:rPr>
      </w:pP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>дата, підпис</w:t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  <w:t xml:space="preserve">                Власне ім’я ПРІЗВИЩЕ</w:t>
      </w:r>
    </w:p>
    <w:p w14:paraId="7214DEF0" w14:textId="77777777" w:rsidR="007533DB" w:rsidRDefault="007533DB" w:rsidP="007533DB">
      <w:pPr>
        <w:spacing w:after="0" w:line="240" w:lineRule="auto"/>
        <w:ind w:firstLine="888"/>
        <w:rPr>
          <w:rFonts w:ascii="Times New Roman" w:hAnsi="Times New Roman"/>
          <w:sz w:val="24"/>
          <w:szCs w:val="24"/>
          <w:lang w:val="uk-UA" w:eastAsia="ru-RU"/>
        </w:rPr>
      </w:pPr>
    </w:p>
    <w:p w14:paraId="59910556" w14:textId="77777777" w:rsidR="009A20E4" w:rsidRDefault="009A20E4" w:rsidP="007533DB">
      <w:pPr>
        <w:spacing w:after="0" w:line="240" w:lineRule="auto"/>
        <w:ind w:firstLine="888"/>
        <w:rPr>
          <w:rFonts w:ascii="Times New Roman" w:hAnsi="Times New Roman"/>
          <w:sz w:val="24"/>
          <w:szCs w:val="24"/>
          <w:lang w:val="uk-UA" w:eastAsia="ru-RU"/>
        </w:rPr>
      </w:pPr>
    </w:p>
    <w:p w14:paraId="5A51143F" w14:textId="77777777" w:rsidR="007533DB" w:rsidRDefault="007533DB" w:rsidP="007533DB">
      <w:pPr>
        <w:spacing w:after="0" w:line="240" w:lineRule="auto"/>
        <w:ind w:firstLine="888"/>
        <w:rPr>
          <w:rFonts w:ascii="Times New Roman" w:hAnsi="Times New Roman"/>
          <w:sz w:val="24"/>
          <w:szCs w:val="24"/>
          <w:lang w:val="uk-UA" w:eastAsia="ru-RU"/>
        </w:rPr>
      </w:pPr>
    </w:p>
    <w:p w14:paraId="759401A3" w14:textId="117AD3F5" w:rsidR="007533DB" w:rsidRPr="00875B7B" w:rsidRDefault="007533DB" w:rsidP="007533DB">
      <w:pPr>
        <w:spacing w:before="100" w:after="0" w:line="240" w:lineRule="auto"/>
        <w:rPr>
          <w:rFonts w:ascii="Times New Roman" w:hAnsi="Times New Roman"/>
          <w:bCs/>
          <w:sz w:val="24"/>
          <w:szCs w:val="24"/>
          <w:lang w:val="uk-UA" w:eastAsia="ru-RU"/>
        </w:rPr>
      </w:pPr>
      <w:r w:rsidRPr="00875B7B">
        <w:rPr>
          <w:rFonts w:ascii="Times New Roman" w:hAnsi="Times New Roman"/>
          <w:sz w:val="24"/>
          <w:szCs w:val="24"/>
          <w:lang w:val="uk-UA" w:eastAsia="ru-RU"/>
        </w:rPr>
        <w:t xml:space="preserve">Претендент </w:t>
      </w: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>на посаду</w:t>
      </w:r>
      <w:r>
        <w:rPr>
          <w:rFonts w:ascii="Times New Roman" w:hAnsi="Times New Roman"/>
          <w:bCs/>
          <w:sz w:val="24"/>
          <w:szCs w:val="24"/>
          <w:lang w:val="uk-UA" w:eastAsia="ru-RU"/>
        </w:rPr>
        <w:t xml:space="preserve">    </w:t>
      </w: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>___________________________</w:t>
      </w:r>
      <w:r>
        <w:rPr>
          <w:rFonts w:ascii="Times New Roman" w:hAnsi="Times New Roman"/>
          <w:bCs/>
          <w:sz w:val="24"/>
          <w:szCs w:val="24"/>
          <w:lang w:val="uk-UA" w:eastAsia="ru-RU"/>
        </w:rPr>
        <w:t xml:space="preserve">    </w:t>
      </w:r>
      <w:r w:rsidRPr="00875B7B">
        <w:rPr>
          <w:rFonts w:ascii="Times New Roman" w:hAnsi="Times New Roman"/>
          <w:bCs/>
          <w:sz w:val="24"/>
          <w:szCs w:val="24"/>
          <w:lang w:val="uk-UA" w:eastAsia="ru-RU"/>
        </w:rPr>
        <w:t>(_________________________)</w:t>
      </w:r>
    </w:p>
    <w:p w14:paraId="4A0FB763" w14:textId="6C403D87" w:rsidR="007533DB" w:rsidRDefault="007533DB" w:rsidP="007533DB">
      <w:pPr>
        <w:spacing w:after="0" w:line="240" w:lineRule="auto"/>
        <w:ind w:left="2940" w:firstLine="462"/>
        <w:rPr>
          <w:rFonts w:ascii="Times New Roman" w:hAnsi="Times New Roman"/>
          <w:bCs/>
          <w:sz w:val="16"/>
          <w:szCs w:val="16"/>
          <w:lang w:val="uk-UA" w:eastAsia="ru-RU"/>
        </w:rPr>
      </w:pP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>дата, підпис</w:t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</w:r>
      <w:r w:rsidRPr="00875B7B">
        <w:rPr>
          <w:rFonts w:ascii="Times New Roman" w:hAnsi="Times New Roman"/>
          <w:bCs/>
          <w:sz w:val="16"/>
          <w:szCs w:val="16"/>
          <w:lang w:val="uk-UA" w:eastAsia="ru-RU"/>
        </w:rPr>
        <w:tab/>
        <w:t xml:space="preserve">                Власне ім’я ПРІЗВИЩЕ</w:t>
      </w:r>
    </w:p>
    <w:p w14:paraId="77856331" w14:textId="533B5871" w:rsidR="007533DB" w:rsidRDefault="007533DB" w:rsidP="007533DB">
      <w:pPr>
        <w:spacing w:after="0" w:line="240" w:lineRule="auto"/>
        <w:ind w:left="2940" w:firstLine="462"/>
        <w:rPr>
          <w:rFonts w:ascii="Times New Roman" w:hAnsi="Times New Roman"/>
          <w:bCs/>
          <w:sz w:val="16"/>
          <w:szCs w:val="16"/>
          <w:lang w:val="uk-UA" w:eastAsia="ru-RU"/>
        </w:rPr>
      </w:pPr>
    </w:p>
    <w:p w14:paraId="26BCDAD1" w14:textId="4F82FEA4" w:rsidR="007533DB" w:rsidRDefault="007533DB" w:rsidP="007533DB">
      <w:pPr>
        <w:spacing w:after="0" w:line="240" w:lineRule="auto"/>
        <w:ind w:left="2940" w:firstLine="462"/>
        <w:rPr>
          <w:rFonts w:ascii="Times New Roman" w:hAnsi="Times New Roman"/>
          <w:sz w:val="16"/>
          <w:szCs w:val="16"/>
          <w:lang w:val="uk-UA" w:eastAsia="ru-RU"/>
        </w:rPr>
      </w:pPr>
    </w:p>
    <w:p w14:paraId="205B849D" w14:textId="77777777" w:rsidR="009A20E4" w:rsidRDefault="009A20E4" w:rsidP="009A20E4">
      <w:pPr>
        <w:spacing w:after="0" w:line="240" w:lineRule="auto"/>
        <w:ind w:firstLine="462"/>
        <w:rPr>
          <w:rFonts w:ascii="Times New Roman" w:hAnsi="Times New Roman"/>
          <w:lang w:val="uk-UA" w:eastAsia="ru-RU"/>
        </w:rPr>
      </w:pPr>
    </w:p>
    <w:p w14:paraId="129A5326" w14:textId="644E067B" w:rsidR="00C21FB0" w:rsidRPr="009A20E4" w:rsidRDefault="007533DB" w:rsidP="009A20E4">
      <w:pPr>
        <w:spacing w:after="0" w:line="240" w:lineRule="auto"/>
        <w:ind w:firstLine="462"/>
        <w:rPr>
          <w:rFonts w:ascii="Times New Roman" w:hAnsi="Times New Roman"/>
          <w:lang w:val="uk-UA" w:eastAsia="ru-RU"/>
        </w:rPr>
      </w:pPr>
      <w:r w:rsidRPr="007533DB">
        <w:rPr>
          <w:rFonts w:ascii="Times New Roman" w:hAnsi="Times New Roman"/>
          <w:lang w:val="uk-UA" w:eastAsia="ru-RU"/>
        </w:rPr>
        <w:t>* – для претендентів з інших установ</w:t>
      </w:r>
      <w:r w:rsidR="00170A28">
        <w:rPr>
          <w:rFonts w:ascii="Times New Roman" w:hAnsi="Times New Roman"/>
          <w:lang w:val="uk-UA" w:eastAsia="ru-RU"/>
        </w:rPr>
        <w:t>/структурних підрозділів</w:t>
      </w:r>
      <w:r w:rsidRPr="007533DB">
        <w:rPr>
          <w:rFonts w:ascii="Times New Roman" w:hAnsi="Times New Roman"/>
          <w:lang w:val="uk-UA" w:eastAsia="ru-RU"/>
        </w:rPr>
        <w:t xml:space="preserve"> лише підпис претендента</w:t>
      </w:r>
    </w:p>
    <w:sectPr w:rsidR="00C21FB0" w:rsidRPr="009A20E4" w:rsidSect="009A20E4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4E0C6" w14:textId="77777777" w:rsidR="00477436" w:rsidRDefault="00477436" w:rsidP="00C21FB0">
      <w:pPr>
        <w:spacing w:after="0" w:line="240" w:lineRule="auto"/>
      </w:pPr>
      <w:r>
        <w:separator/>
      </w:r>
    </w:p>
  </w:endnote>
  <w:endnote w:type="continuationSeparator" w:id="0">
    <w:p w14:paraId="38E2E366" w14:textId="77777777" w:rsidR="00477436" w:rsidRDefault="00477436" w:rsidP="00C21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04F2D" w14:textId="77777777" w:rsidR="00477436" w:rsidRDefault="00477436" w:rsidP="00C21FB0">
      <w:pPr>
        <w:spacing w:after="0" w:line="240" w:lineRule="auto"/>
      </w:pPr>
      <w:r>
        <w:separator/>
      </w:r>
    </w:p>
  </w:footnote>
  <w:footnote w:type="continuationSeparator" w:id="0">
    <w:p w14:paraId="55D84B4F" w14:textId="77777777" w:rsidR="00477436" w:rsidRDefault="00477436" w:rsidP="00C21FB0">
      <w:pPr>
        <w:spacing w:after="0" w:line="240" w:lineRule="auto"/>
      </w:pPr>
      <w:r>
        <w:continuationSeparator/>
      </w:r>
    </w:p>
  </w:footnote>
  <w:footnote w:id="1">
    <w:p w14:paraId="6512DB77" w14:textId="77777777" w:rsidR="00C21FB0" w:rsidRPr="00E05278" w:rsidRDefault="00C21FB0" w:rsidP="00C21FB0">
      <w:pPr>
        <w:pStyle w:val="af"/>
      </w:pPr>
      <w:r>
        <w:rPr>
          <w:rStyle w:val="af1"/>
        </w:rPr>
        <w:footnoteRef/>
      </w:r>
      <w:r>
        <w:t xml:space="preserve"> </w:t>
      </w:r>
      <w:r w:rsidRPr="00E05278">
        <w:t>Передбачені Ліцензійними умовами провадження освітньої діяльності.</w:t>
      </w:r>
    </w:p>
  </w:footnote>
  <w:footnote w:id="2">
    <w:p w14:paraId="1F7A58AC" w14:textId="77777777" w:rsidR="00C21FB0" w:rsidRPr="00E05278" w:rsidRDefault="00C21FB0" w:rsidP="00C21FB0">
      <w:pPr>
        <w:pStyle w:val="af"/>
      </w:pPr>
      <w:r w:rsidRPr="00E05278">
        <w:rPr>
          <w:rStyle w:val="af1"/>
        </w:rPr>
        <w:footnoteRef/>
      </w:r>
      <w:r w:rsidRPr="00E05278">
        <w:t xml:space="preserve"> Необхідно залишати тільки ті рядки видів професійної діяльності, що є у претендента.</w:t>
      </w:r>
    </w:p>
  </w:footnote>
  <w:footnote w:id="3">
    <w:p w14:paraId="33A87C4D" w14:textId="77777777" w:rsidR="00C21FB0" w:rsidRDefault="00C21FB0" w:rsidP="00C21FB0">
      <w:pPr>
        <w:pStyle w:val="af"/>
      </w:pPr>
      <w:r w:rsidRPr="00E05278">
        <w:rPr>
          <w:rStyle w:val="af1"/>
        </w:rPr>
        <w:footnoteRef/>
      </w:r>
      <w:r w:rsidRPr="00E05278">
        <w:t xml:space="preserve"> Наводяться конкректні дані за кожним із видів професійної</w:t>
      </w:r>
      <w:r>
        <w:t xml:space="preserve"> діяльності (бібілографічний опис наукових праць, діяльність, що підтверджена відповідними наказами, сертифікатами тощо). Усі вказані результати мають бути підтверджені відповідними копіями документів.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F216" w14:textId="77777777" w:rsidR="00C21FB0" w:rsidRDefault="00C21FB0" w:rsidP="00032275">
    <w:pPr>
      <w:pStyle w:val="af8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14:paraId="3C26FADA" w14:textId="77777777" w:rsidR="00C21FB0" w:rsidRDefault="00C21FB0" w:rsidP="00032275">
    <w:pPr>
      <w:pStyle w:val="af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76ABA" w14:textId="77777777" w:rsidR="00C21FB0" w:rsidRDefault="00C21FB0" w:rsidP="00032275">
    <w:pPr>
      <w:pStyle w:val="af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784"/>
    <w:multiLevelType w:val="hybridMultilevel"/>
    <w:tmpl w:val="00004AE1"/>
    <w:lvl w:ilvl="0" w:tplc="00003D6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64766F4"/>
    <w:multiLevelType w:val="hybridMultilevel"/>
    <w:tmpl w:val="8904ED12"/>
    <w:lvl w:ilvl="0" w:tplc="306294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11349C"/>
    <w:multiLevelType w:val="multilevel"/>
    <w:tmpl w:val="E936821C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4" w15:restartNumberingAfterBreak="0">
    <w:nsid w:val="1A945078"/>
    <w:multiLevelType w:val="hybridMultilevel"/>
    <w:tmpl w:val="042A4264"/>
    <w:lvl w:ilvl="0" w:tplc="30D0EEF0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22054051"/>
    <w:multiLevelType w:val="hybridMultilevel"/>
    <w:tmpl w:val="E6B097EC"/>
    <w:lvl w:ilvl="0" w:tplc="99D4EE5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2E9B383A"/>
    <w:multiLevelType w:val="hybridMultilevel"/>
    <w:tmpl w:val="810E602A"/>
    <w:lvl w:ilvl="0" w:tplc="3D3A2582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EF8C61F4">
      <w:start w:val="1"/>
      <w:numFmt w:val="decimal"/>
      <w:lvlText w:val="%4)"/>
      <w:lvlJc w:val="left"/>
      <w:pPr>
        <w:ind w:left="3228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31C80A7F"/>
    <w:multiLevelType w:val="hybridMultilevel"/>
    <w:tmpl w:val="CF104196"/>
    <w:lvl w:ilvl="0" w:tplc="97D8D7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D2A9C"/>
    <w:multiLevelType w:val="hybridMultilevel"/>
    <w:tmpl w:val="DFF42654"/>
    <w:lvl w:ilvl="0" w:tplc="3D3A2582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3DAE6B3F"/>
    <w:multiLevelType w:val="hybridMultilevel"/>
    <w:tmpl w:val="F12A772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9917B9B"/>
    <w:multiLevelType w:val="hybridMultilevel"/>
    <w:tmpl w:val="638C63A6"/>
    <w:lvl w:ilvl="0" w:tplc="04190011">
      <w:start w:val="1"/>
      <w:numFmt w:val="decimal"/>
      <w:lvlText w:val="%1)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7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528875A3"/>
    <w:multiLevelType w:val="multilevel"/>
    <w:tmpl w:val="CC7C69D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firstLine="1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12" w15:restartNumberingAfterBreak="0">
    <w:nsid w:val="55211C91"/>
    <w:multiLevelType w:val="hybridMultilevel"/>
    <w:tmpl w:val="10226FC2"/>
    <w:lvl w:ilvl="0" w:tplc="0B12FE3C">
      <w:start w:val="1"/>
      <w:numFmt w:val="decimal"/>
      <w:lvlText w:val="%1."/>
      <w:lvlJc w:val="left"/>
      <w:pPr>
        <w:ind w:left="193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13" w15:restartNumberingAfterBreak="0">
    <w:nsid w:val="556C4EC5"/>
    <w:multiLevelType w:val="hybridMultilevel"/>
    <w:tmpl w:val="DCB0C8E4"/>
    <w:lvl w:ilvl="0" w:tplc="E5EC26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FB62075"/>
    <w:multiLevelType w:val="hybridMultilevel"/>
    <w:tmpl w:val="B128009E"/>
    <w:lvl w:ilvl="0" w:tplc="3D3A2582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EF8C61F4">
      <w:start w:val="1"/>
      <w:numFmt w:val="decimal"/>
      <w:lvlText w:val="%4)"/>
      <w:lvlJc w:val="left"/>
      <w:pPr>
        <w:ind w:left="3228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68670163"/>
    <w:multiLevelType w:val="hybridMultilevel"/>
    <w:tmpl w:val="D370FABC"/>
    <w:lvl w:ilvl="0" w:tplc="A914E03A">
      <w:start w:val="19"/>
      <w:numFmt w:val="bullet"/>
      <w:lvlText w:val="-"/>
      <w:lvlJc w:val="left"/>
      <w:pPr>
        <w:ind w:left="1069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E660479"/>
    <w:multiLevelType w:val="hybridMultilevel"/>
    <w:tmpl w:val="8E749E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9772035"/>
    <w:multiLevelType w:val="hybridMultilevel"/>
    <w:tmpl w:val="6FBE4B4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9881D60"/>
    <w:multiLevelType w:val="hybridMultilevel"/>
    <w:tmpl w:val="2AF41980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7A747957"/>
    <w:multiLevelType w:val="hybridMultilevel"/>
    <w:tmpl w:val="885E1A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44219333">
    <w:abstractNumId w:val="12"/>
  </w:num>
  <w:num w:numId="2" w16cid:durableId="229850401">
    <w:abstractNumId w:val="15"/>
  </w:num>
  <w:num w:numId="3" w16cid:durableId="1014922810">
    <w:abstractNumId w:val="3"/>
  </w:num>
  <w:num w:numId="4" w16cid:durableId="1210459933">
    <w:abstractNumId w:val="11"/>
  </w:num>
  <w:num w:numId="5" w16cid:durableId="31806880">
    <w:abstractNumId w:val="5"/>
  </w:num>
  <w:num w:numId="6" w16cid:durableId="1814447078">
    <w:abstractNumId w:val="10"/>
  </w:num>
  <w:num w:numId="7" w16cid:durableId="1616137108">
    <w:abstractNumId w:val="8"/>
  </w:num>
  <w:num w:numId="8" w16cid:durableId="303704102">
    <w:abstractNumId w:val="19"/>
  </w:num>
  <w:num w:numId="9" w16cid:durableId="613907848">
    <w:abstractNumId w:val="18"/>
  </w:num>
  <w:num w:numId="10" w16cid:durableId="1397630993">
    <w:abstractNumId w:val="9"/>
  </w:num>
  <w:num w:numId="11" w16cid:durableId="143471164">
    <w:abstractNumId w:val="17"/>
  </w:num>
  <w:num w:numId="12" w16cid:durableId="1093626125">
    <w:abstractNumId w:val="14"/>
  </w:num>
  <w:num w:numId="13" w16cid:durableId="655762613">
    <w:abstractNumId w:val="6"/>
  </w:num>
  <w:num w:numId="14" w16cid:durableId="1951232054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88" w:hanging="720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84" w:hanging="13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305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38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15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25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760" w:hanging="2160"/>
        </w:pPr>
        <w:rPr>
          <w:rFonts w:cs="Times New Roman" w:hint="default"/>
        </w:rPr>
      </w:lvl>
    </w:lvlOverride>
  </w:num>
  <w:num w:numId="15" w16cid:durableId="1528329966">
    <w:abstractNumId w:val="7"/>
  </w:num>
  <w:num w:numId="16" w16cid:durableId="1930507084">
    <w:abstractNumId w:val="2"/>
  </w:num>
  <w:num w:numId="17" w16cid:durableId="1444611608">
    <w:abstractNumId w:val="13"/>
  </w:num>
  <w:num w:numId="18" w16cid:durableId="1817800724">
    <w:abstractNumId w:val="16"/>
  </w:num>
  <w:num w:numId="19" w16cid:durableId="2085685103">
    <w:abstractNumId w:val="4"/>
  </w:num>
  <w:num w:numId="20" w16cid:durableId="2075006551">
    <w:abstractNumId w:val="0"/>
  </w:num>
  <w:num w:numId="21" w16cid:durableId="1134756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B0"/>
    <w:rsid w:val="00051176"/>
    <w:rsid w:val="0007206F"/>
    <w:rsid w:val="00170A28"/>
    <w:rsid w:val="00246001"/>
    <w:rsid w:val="00271E14"/>
    <w:rsid w:val="002745F2"/>
    <w:rsid w:val="002F0CBD"/>
    <w:rsid w:val="003732BF"/>
    <w:rsid w:val="003B16EE"/>
    <w:rsid w:val="003F6722"/>
    <w:rsid w:val="00437820"/>
    <w:rsid w:val="00464A9B"/>
    <w:rsid w:val="00475CCC"/>
    <w:rsid w:val="00477436"/>
    <w:rsid w:val="004A2E32"/>
    <w:rsid w:val="004E669C"/>
    <w:rsid w:val="00546377"/>
    <w:rsid w:val="0056786C"/>
    <w:rsid w:val="00575E69"/>
    <w:rsid w:val="005C2948"/>
    <w:rsid w:val="00624EEE"/>
    <w:rsid w:val="006A3EC0"/>
    <w:rsid w:val="006B1368"/>
    <w:rsid w:val="00720BE2"/>
    <w:rsid w:val="0072467F"/>
    <w:rsid w:val="00731F2F"/>
    <w:rsid w:val="007533DB"/>
    <w:rsid w:val="008500C9"/>
    <w:rsid w:val="00875B7B"/>
    <w:rsid w:val="00876112"/>
    <w:rsid w:val="00883836"/>
    <w:rsid w:val="00947BD3"/>
    <w:rsid w:val="00985A0A"/>
    <w:rsid w:val="00997FBA"/>
    <w:rsid w:val="009A20E4"/>
    <w:rsid w:val="00AC3F30"/>
    <w:rsid w:val="00AD0870"/>
    <w:rsid w:val="00B95DBC"/>
    <w:rsid w:val="00BB65E8"/>
    <w:rsid w:val="00C160EF"/>
    <w:rsid w:val="00C21FB0"/>
    <w:rsid w:val="00C6420D"/>
    <w:rsid w:val="00C70715"/>
    <w:rsid w:val="00D31E98"/>
    <w:rsid w:val="00D664E6"/>
    <w:rsid w:val="00D96A98"/>
    <w:rsid w:val="00DB2285"/>
    <w:rsid w:val="00E36085"/>
    <w:rsid w:val="00E364AF"/>
    <w:rsid w:val="00E73C69"/>
    <w:rsid w:val="00FD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4E163"/>
  <w15:docId w15:val="{0CF9EAC8-49AF-474C-B1C8-1FAB42394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1FB0"/>
    <w:rPr>
      <w:rFonts w:ascii="Calibri" w:eastAsia="Times New Roman" w:hAnsi="Calibri" w:cs="Times New Roman"/>
      <w:lang w:val="en-US"/>
    </w:rPr>
  </w:style>
  <w:style w:type="paragraph" w:styleId="2">
    <w:name w:val="heading 2"/>
    <w:basedOn w:val="a"/>
    <w:next w:val="a"/>
    <w:link w:val="20"/>
    <w:qFormat/>
    <w:rsid w:val="00C21FB0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  <w:lang w:val="uk-UA" w:eastAsia="uk-UA"/>
    </w:rPr>
  </w:style>
  <w:style w:type="paragraph" w:styleId="3">
    <w:name w:val="heading 3"/>
    <w:basedOn w:val="a"/>
    <w:next w:val="a"/>
    <w:link w:val="30"/>
    <w:unhideWhenUsed/>
    <w:qFormat/>
    <w:rsid w:val="00C21F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21FB0"/>
    <w:rPr>
      <w:rFonts w:ascii="Cambria" w:eastAsia="Calibri" w:hAnsi="Cambria" w:cs="Times New Roman"/>
      <w:b/>
      <w:bCs/>
      <w:color w:val="4F81BD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rsid w:val="00C21FB0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customStyle="1" w:styleId="1">
    <w:name w:val="Абзац списка1"/>
    <w:basedOn w:val="a"/>
    <w:rsid w:val="00C21FB0"/>
    <w:pPr>
      <w:ind w:left="720"/>
      <w:contextualSpacing/>
    </w:pPr>
  </w:style>
  <w:style w:type="paragraph" w:styleId="a3">
    <w:name w:val="Balloon Text"/>
    <w:basedOn w:val="a"/>
    <w:link w:val="a4"/>
    <w:semiHidden/>
    <w:rsid w:val="00C21FB0"/>
    <w:pPr>
      <w:spacing w:after="0" w:line="240" w:lineRule="auto"/>
    </w:pPr>
    <w:rPr>
      <w:rFonts w:ascii="Tahoma" w:eastAsia="Calibri" w:hAnsi="Tahoma" w:cs="Tahoma"/>
      <w:sz w:val="16"/>
      <w:szCs w:val="16"/>
      <w:lang w:val="uk-UA" w:eastAsia="uk-UA"/>
    </w:rPr>
  </w:style>
  <w:style w:type="character" w:customStyle="1" w:styleId="a4">
    <w:name w:val="Текст выноски Знак"/>
    <w:basedOn w:val="a0"/>
    <w:link w:val="a3"/>
    <w:semiHidden/>
    <w:rsid w:val="00C21FB0"/>
    <w:rPr>
      <w:rFonts w:ascii="Tahoma" w:eastAsia="Calibri" w:hAnsi="Tahoma" w:cs="Tahoma"/>
      <w:sz w:val="16"/>
      <w:szCs w:val="16"/>
      <w:lang w:val="uk-UA" w:eastAsia="uk-UA"/>
    </w:rPr>
  </w:style>
  <w:style w:type="paragraph" w:styleId="a5">
    <w:name w:val="caption"/>
    <w:basedOn w:val="a"/>
    <w:next w:val="a"/>
    <w:qFormat/>
    <w:rsid w:val="00C21FB0"/>
    <w:pPr>
      <w:spacing w:line="240" w:lineRule="auto"/>
    </w:pPr>
    <w:rPr>
      <w:rFonts w:eastAsia="Calibri"/>
      <w:b/>
      <w:bCs/>
      <w:color w:val="4F81BD"/>
      <w:sz w:val="18"/>
      <w:szCs w:val="18"/>
      <w:lang w:val="uk-UA" w:eastAsia="uk-UA"/>
    </w:rPr>
  </w:style>
  <w:style w:type="character" w:styleId="a6">
    <w:name w:val="annotation reference"/>
    <w:rsid w:val="00C21FB0"/>
    <w:rPr>
      <w:rFonts w:cs="Times New Roman"/>
      <w:sz w:val="16"/>
      <w:szCs w:val="16"/>
    </w:rPr>
  </w:style>
  <w:style w:type="paragraph" w:styleId="a7">
    <w:name w:val="annotation text"/>
    <w:basedOn w:val="a"/>
    <w:link w:val="a8"/>
    <w:rsid w:val="00C21FB0"/>
    <w:pPr>
      <w:spacing w:line="240" w:lineRule="auto"/>
    </w:pPr>
    <w:rPr>
      <w:rFonts w:eastAsia="Calibri"/>
      <w:sz w:val="20"/>
      <w:szCs w:val="20"/>
      <w:lang w:val="uk-UA" w:eastAsia="uk-UA"/>
    </w:rPr>
  </w:style>
  <w:style w:type="character" w:customStyle="1" w:styleId="a8">
    <w:name w:val="Текст примечания Знак"/>
    <w:basedOn w:val="a0"/>
    <w:link w:val="a7"/>
    <w:rsid w:val="00C21FB0"/>
    <w:rPr>
      <w:rFonts w:ascii="Calibri" w:eastAsia="Calibri" w:hAnsi="Calibri" w:cs="Times New Roman"/>
      <w:sz w:val="20"/>
      <w:szCs w:val="20"/>
      <w:lang w:val="uk-UA" w:eastAsia="uk-UA"/>
    </w:rPr>
  </w:style>
  <w:style w:type="paragraph" w:styleId="a9">
    <w:name w:val="annotation subject"/>
    <w:basedOn w:val="a7"/>
    <w:next w:val="a7"/>
    <w:link w:val="aa"/>
    <w:semiHidden/>
    <w:rsid w:val="00C21FB0"/>
    <w:rPr>
      <w:b/>
      <w:bCs/>
    </w:rPr>
  </w:style>
  <w:style w:type="character" w:customStyle="1" w:styleId="aa">
    <w:name w:val="Тема примечания Знак"/>
    <w:basedOn w:val="a8"/>
    <w:link w:val="a9"/>
    <w:semiHidden/>
    <w:rsid w:val="00C21FB0"/>
    <w:rPr>
      <w:rFonts w:ascii="Calibri" w:eastAsia="Calibri" w:hAnsi="Calibri" w:cs="Times New Roman"/>
      <w:b/>
      <w:bCs/>
      <w:sz w:val="20"/>
      <w:szCs w:val="20"/>
      <w:lang w:val="uk-UA" w:eastAsia="uk-UA"/>
    </w:rPr>
  </w:style>
  <w:style w:type="table" w:styleId="ab">
    <w:name w:val="Table Grid"/>
    <w:basedOn w:val="a1"/>
    <w:rsid w:val="00C21FB0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21FB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ru-RU" w:eastAsia="ru-RU"/>
    </w:rPr>
  </w:style>
  <w:style w:type="paragraph" w:styleId="ac">
    <w:name w:val="endnote text"/>
    <w:basedOn w:val="a"/>
    <w:link w:val="ad"/>
    <w:semiHidden/>
    <w:rsid w:val="00C21FB0"/>
    <w:pPr>
      <w:spacing w:after="0" w:line="240" w:lineRule="auto"/>
    </w:pPr>
    <w:rPr>
      <w:rFonts w:eastAsia="Calibri"/>
      <w:sz w:val="20"/>
      <w:szCs w:val="20"/>
      <w:lang w:val="uk-UA" w:eastAsia="uk-UA"/>
    </w:rPr>
  </w:style>
  <w:style w:type="character" w:customStyle="1" w:styleId="ad">
    <w:name w:val="Текст концевой сноски Знак"/>
    <w:basedOn w:val="a0"/>
    <w:link w:val="ac"/>
    <w:semiHidden/>
    <w:rsid w:val="00C21FB0"/>
    <w:rPr>
      <w:rFonts w:ascii="Calibri" w:eastAsia="Calibri" w:hAnsi="Calibri" w:cs="Times New Roman"/>
      <w:sz w:val="20"/>
      <w:szCs w:val="20"/>
      <w:lang w:val="uk-UA" w:eastAsia="uk-UA"/>
    </w:rPr>
  </w:style>
  <w:style w:type="character" w:styleId="ae">
    <w:name w:val="endnote reference"/>
    <w:semiHidden/>
    <w:rsid w:val="00C21FB0"/>
    <w:rPr>
      <w:rFonts w:cs="Times New Roman"/>
      <w:vertAlign w:val="superscript"/>
    </w:rPr>
  </w:style>
  <w:style w:type="paragraph" w:styleId="af">
    <w:name w:val="footnote text"/>
    <w:basedOn w:val="a"/>
    <w:link w:val="af0"/>
    <w:semiHidden/>
    <w:rsid w:val="00C21FB0"/>
    <w:pPr>
      <w:spacing w:after="0" w:line="240" w:lineRule="auto"/>
    </w:pPr>
    <w:rPr>
      <w:rFonts w:eastAsia="Calibri"/>
      <w:sz w:val="20"/>
      <w:szCs w:val="20"/>
      <w:lang w:val="uk-UA" w:eastAsia="uk-UA"/>
    </w:rPr>
  </w:style>
  <w:style w:type="character" w:customStyle="1" w:styleId="af0">
    <w:name w:val="Текст сноски Знак"/>
    <w:basedOn w:val="a0"/>
    <w:link w:val="af"/>
    <w:semiHidden/>
    <w:rsid w:val="00C21FB0"/>
    <w:rPr>
      <w:rFonts w:ascii="Calibri" w:eastAsia="Calibri" w:hAnsi="Calibri" w:cs="Times New Roman"/>
      <w:sz w:val="20"/>
      <w:szCs w:val="20"/>
      <w:lang w:val="uk-UA" w:eastAsia="uk-UA"/>
    </w:rPr>
  </w:style>
  <w:style w:type="character" w:styleId="af1">
    <w:name w:val="footnote reference"/>
    <w:semiHidden/>
    <w:rsid w:val="00C21FB0"/>
    <w:rPr>
      <w:rFonts w:cs="Times New Roman"/>
      <w:vertAlign w:val="superscript"/>
    </w:rPr>
  </w:style>
  <w:style w:type="paragraph" w:styleId="af2">
    <w:name w:val="List"/>
    <w:basedOn w:val="a"/>
    <w:rsid w:val="00C21FB0"/>
    <w:pPr>
      <w:spacing w:after="240" w:line="240" w:lineRule="auto"/>
      <w:ind w:left="283" w:hanging="283"/>
      <w:contextualSpacing/>
      <w:jc w:val="both"/>
    </w:pPr>
    <w:rPr>
      <w:rFonts w:ascii="Times New Roman" w:eastAsia="Calibri" w:hAnsi="Times New Roman"/>
      <w:sz w:val="28"/>
      <w:szCs w:val="20"/>
    </w:rPr>
  </w:style>
  <w:style w:type="paragraph" w:customStyle="1" w:styleId="af3">
    <w:name w:val="Нормальний текст"/>
    <w:basedOn w:val="a"/>
    <w:rsid w:val="00C21FB0"/>
    <w:pPr>
      <w:spacing w:before="120" w:after="0" w:line="240" w:lineRule="auto"/>
      <w:ind w:firstLine="567"/>
    </w:pPr>
    <w:rPr>
      <w:rFonts w:ascii="Antiqua" w:eastAsia="Calibri" w:hAnsi="Antiqua"/>
      <w:sz w:val="26"/>
      <w:szCs w:val="20"/>
      <w:lang w:val="uk-UA" w:eastAsia="ru-RU"/>
    </w:rPr>
  </w:style>
  <w:style w:type="paragraph" w:customStyle="1" w:styleId="10">
    <w:name w:val="Обычный1"/>
    <w:rsid w:val="00C21FB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11">
    <w:name w:val="Сильное выделение1"/>
    <w:rsid w:val="00C21FB0"/>
    <w:rPr>
      <w:b/>
      <w:i/>
      <w:color w:val="4F81BD"/>
    </w:rPr>
  </w:style>
  <w:style w:type="paragraph" w:styleId="af4">
    <w:name w:val="Subtitle"/>
    <w:basedOn w:val="a"/>
    <w:next w:val="a"/>
    <w:link w:val="af5"/>
    <w:qFormat/>
    <w:rsid w:val="00C21FB0"/>
    <w:pPr>
      <w:spacing w:after="60" w:line="240" w:lineRule="auto"/>
      <w:jc w:val="center"/>
      <w:outlineLvl w:val="1"/>
    </w:pPr>
    <w:rPr>
      <w:rFonts w:ascii="Cambria" w:eastAsia="Calibri" w:hAnsi="Cambria"/>
      <w:sz w:val="24"/>
      <w:szCs w:val="24"/>
      <w:lang w:val="ru-RU" w:eastAsia="ru-RU"/>
    </w:rPr>
  </w:style>
  <w:style w:type="character" w:customStyle="1" w:styleId="af5">
    <w:name w:val="Подзаголовок Знак"/>
    <w:basedOn w:val="a0"/>
    <w:link w:val="af4"/>
    <w:rsid w:val="00C21FB0"/>
    <w:rPr>
      <w:rFonts w:ascii="Cambria" w:eastAsia="Calibri" w:hAnsi="Cambria" w:cs="Times New Roman"/>
      <w:sz w:val="24"/>
      <w:szCs w:val="24"/>
      <w:lang w:eastAsia="ru-RU"/>
    </w:rPr>
  </w:style>
  <w:style w:type="paragraph" w:styleId="af6">
    <w:name w:val="Normal (Web)"/>
    <w:basedOn w:val="a"/>
    <w:rsid w:val="00C21FB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af7">
    <w:name w:val="Strong"/>
    <w:qFormat/>
    <w:rsid w:val="00C21FB0"/>
    <w:rPr>
      <w:b/>
    </w:rPr>
  </w:style>
  <w:style w:type="paragraph" w:styleId="af8">
    <w:name w:val="header"/>
    <w:basedOn w:val="a"/>
    <w:link w:val="af9"/>
    <w:rsid w:val="00C21FB0"/>
    <w:pPr>
      <w:tabs>
        <w:tab w:val="center" w:pos="4819"/>
        <w:tab w:val="right" w:pos="9639"/>
      </w:tabs>
      <w:spacing w:after="0" w:line="240" w:lineRule="auto"/>
    </w:pPr>
    <w:rPr>
      <w:rFonts w:eastAsia="Calibri"/>
      <w:lang w:val="uk-UA" w:eastAsia="uk-UA"/>
    </w:rPr>
  </w:style>
  <w:style w:type="character" w:customStyle="1" w:styleId="af9">
    <w:name w:val="Верхний колонтитул Знак"/>
    <w:basedOn w:val="a0"/>
    <w:link w:val="af8"/>
    <w:rsid w:val="00C21FB0"/>
    <w:rPr>
      <w:rFonts w:ascii="Calibri" w:eastAsia="Calibri" w:hAnsi="Calibri" w:cs="Times New Roman"/>
      <w:lang w:val="uk-UA" w:eastAsia="uk-UA"/>
    </w:rPr>
  </w:style>
  <w:style w:type="paragraph" w:styleId="afa">
    <w:name w:val="footer"/>
    <w:basedOn w:val="a"/>
    <w:link w:val="afb"/>
    <w:rsid w:val="00C21FB0"/>
    <w:pPr>
      <w:tabs>
        <w:tab w:val="center" w:pos="4819"/>
        <w:tab w:val="right" w:pos="9639"/>
      </w:tabs>
      <w:spacing w:after="0" w:line="240" w:lineRule="auto"/>
    </w:pPr>
    <w:rPr>
      <w:rFonts w:eastAsia="Calibri"/>
      <w:lang w:val="uk-UA" w:eastAsia="uk-UA"/>
    </w:rPr>
  </w:style>
  <w:style w:type="character" w:customStyle="1" w:styleId="afb">
    <w:name w:val="Нижний колонтитул Знак"/>
    <w:basedOn w:val="a0"/>
    <w:link w:val="afa"/>
    <w:rsid w:val="00C21FB0"/>
    <w:rPr>
      <w:rFonts w:ascii="Calibri" w:eastAsia="Calibri" w:hAnsi="Calibri" w:cs="Times New Roman"/>
      <w:lang w:val="uk-UA" w:eastAsia="uk-UA"/>
    </w:rPr>
  </w:style>
  <w:style w:type="paragraph" w:customStyle="1" w:styleId="afc">
    <w:name w:val="Назва документа"/>
    <w:basedOn w:val="a"/>
    <w:next w:val="af3"/>
    <w:rsid w:val="00C21FB0"/>
    <w:pPr>
      <w:keepNext/>
      <w:keepLines/>
      <w:spacing w:before="240" w:after="240" w:line="240" w:lineRule="auto"/>
      <w:jc w:val="center"/>
    </w:pPr>
    <w:rPr>
      <w:rFonts w:ascii="Antiqua" w:eastAsia="Calibri" w:hAnsi="Antiqua"/>
      <w:b/>
      <w:sz w:val="26"/>
      <w:szCs w:val="20"/>
      <w:lang w:val="uk-UA" w:eastAsia="ru-RU"/>
    </w:rPr>
  </w:style>
  <w:style w:type="paragraph" w:styleId="HTML">
    <w:name w:val="HTML Preformatted"/>
    <w:basedOn w:val="a"/>
    <w:link w:val="HTML0"/>
    <w:semiHidden/>
    <w:rsid w:val="00C21FB0"/>
    <w:pPr>
      <w:spacing w:after="0" w:line="240" w:lineRule="auto"/>
    </w:pPr>
    <w:rPr>
      <w:rFonts w:ascii="Consolas" w:eastAsia="Calibri" w:hAnsi="Consolas" w:cs="Consolas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semiHidden/>
    <w:rsid w:val="00C21FB0"/>
    <w:rPr>
      <w:rFonts w:ascii="Consolas" w:eastAsia="Calibri" w:hAnsi="Consolas" w:cs="Consolas"/>
      <w:sz w:val="20"/>
      <w:szCs w:val="20"/>
      <w:lang w:val="uk-UA" w:eastAsia="uk-UA"/>
    </w:rPr>
  </w:style>
  <w:style w:type="paragraph" w:customStyle="1" w:styleId="12">
    <w:name w:val="Рецензия1"/>
    <w:hidden/>
    <w:semiHidden/>
    <w:rsid w:val="00C21FB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afd">
    <w:name w:val="Hyperlink"/>
    <w:rsid w:val="00C21FB0"/>
    <w:rPr>
      <w:rFonts w:cs="Times New Roman"/>
      <w:color w:val="0000FF"/>
      <w:u w:val="single"/>
    </w:rPr>
  </w:style>
  <w:style w:type="paragraph" w:styleId="afe">
    <w:name w:val="List Paragraph"/>
    <w:basedOn w:val="a"/>
    <w:uiPriority w:val="1"/>
    <w:qFormat/>
    <w:rsid w:val="00C21FB0"/>
    <w:pPr>
      <w:ind w:left="708"/>
    </w:pPr>
  </w:style>
  <w:style w:type="paragraph" w:styleId="aff">
    <w:name w:val="Revision"/>
    <w:hidden/>
    <w:uiPriority w:val="99"/>
    <w:semiHidden/>
    <w:rsid w:val="00C21FB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aff0">
    <w:name w:val="Emphasis"/>
    <w:uiPriority w:val="20"/>
    <w:qFormat/>
    <w:rsid w:val="00C21FB0"/>
    <w:rPr>
      <w:i/>
      <w:iCs/>
    </w:rPr>
  </w:style>
  <w:style w:type="character" w:styleId="aff1">
    <w:name w:val="page number"/>
    <w:basedOn w:val="a0"/>
    <w:rsid w:val="00C21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hp</cp:lastModifiedBy>
  <cp:revision>3</cp:revision>
  <cp:lastPrinted>2024-09-25T07:24:00Z</cp:lastPrinted>
  <dcterms:created xsi:type="dcterms:W3CDTF">2026-04-21T10:41:00Z</dcterms:created>
  <dcterms:modified xsi:type="dcterms:W3CDTF">2026-04-22T06:28:00Z</dcterms:modified>
</cp:coreProperties>
</file>